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03A" w:rsidRPr="0060627F" w:rsidRDefault="008B4C71">
      <w:pPr>
        <w:rPr>
          <w:color w:val="943634" w:themeColor="accent2" w:themeShade="BF"/>
        </w:rPr>
      </w:pPr>
      <w:r>
        <w:rPr>
          <w:color w:val="943634" w:themeColor="accent2" w:themeShade="BF"/>
        </w:rPr>
        <w:t>B</w:t>
      </w:r>
      <w:r w:rsidR="00B41589" w:rsidRPr="0060627F">
        <w:rPr>
          <w:color w:val="943634" w:themeColor="accent2" w:themeShade="BF"/>
        </w:rPr>
        <w:t xml:space="preserve">riefing for </w:t>
      </w:r>
      <w:r w:rsidR="00542D2C" w:rsidRPr="0060627F">
        <w:rPr>
          <w:color w:val="943634" w:themeColor="accent2" w:themeShade="BF"/>
        </w:rPr>
        <w:t xml:space="preserve">Editors </w:t>
      </w:r>
      <w:r w:rsidR="00B41589" w:rsidRPr="0060627F">
        <w:rPr>
          <w:color w:val="943634" w:themeColor="accent2" w:themeShade="BF"/>
        </w:rPr>
        <w:t xml:space="preserve">and </w:t>
      </w:r>
      <w:r w:rsidR="00FB7EA1">
        <w:rPr>
          <w:color w:val="943634" w:themeColor="accent2" w:themeShade="BF"/>
        </w:rPr>
        <w:t xml:space="preserve">Members </w:t>
      </w:r>
      <w:r w:rsidR="000704D8">
        <w:rPr>
          <w:color w:val="943634" w:themeColor="accent2" w:themeShade="BF"/>
        </w:rPr>
        <w:t>27</w:t>
      </w:r>
      <w:r w:rsidR="00B41589" w:rsidRPr="0060627F">
        <w:rPr>
          <w:color w:val="943634" w:themeColor="accent2" w:themeShade="BF"/>
        </w:rPr>
        <w:t xml:space="preserve"> Aug</w:t>
      </w:r>
      <w:r w:rsidR="00E80ECB" w:rsidRPr="0060627F">
        <w:rPr>
          <w:color w:val="943634" w:themeColor="accent2" w:themeShade="BF"/>
        </w:rPr>
        <w:t>ust</w:t>
      </w:r>
      <w:r>
        <w:rPr>
          <w:color w:val="943634" w:themeColor="accent2" w:themeShade="BF"/>
        </w:rPr>
        <w:t xml:space="preserve"> 2014</w:t>
      </w:r>
    </w:p>
    <w:p w:rsidR="005A4B53" w:rsidRPr="005A4B53" w:rsidRDefault="005A4B53">
      <w:pPr>
        <w:rPr>
          <w:b/>
          <w:sz w:val="36"/>
        </w:rPr>
      </w:pPr>
      <w:r w:rsidRPr="008B4C71">
        <w:rPr>
          <w:b/>
          <w:sz w:val="36"/>
        </w:rPr>
        <w:t>Local Plan and the SHMA</w:t>
      </w:r>
    </w:p>
    <w:p w:rsidR="00624ED4" w:rsidRPr="0060627F" w:rsidRDefault="005A4B53" w:rsidP="009B761D">
      <w:pPr>
        <w:spacing w:after="0" w:line="240" w:lineRule="auto"/>
        <w:rPr>
          <w:b/>
          <w:i/>
          <w:sz w:val="23"/>
          <w:szCs w:val="23"/>
        </w:rPr>
      </w:pPr>
      <w:proofErr w:type="gramStart"/>
      <w:r w:rsidRPr="0060627F">
        <w:rPr>
          <w:b/>
          <w:i/>
          <w:sz w:val="23"/>
          <w:szCs w:val="23"/>
        </w:rPr>
        <w:t xml:space="preserve">A step-by-step explanation of the Local Plan process, the </w:t>
      </w:r>
      <w:r w:rsidR="00481A30" w:rsidRPr="0060627F">
        <w:rPr>
          <w:b/>
          <w:i/>
          <w:sz w:val="23"/>
          <w:szCs w:val="23"/>
        </w:rPr>
        <w:t>part played by</w:t>
      </w:r>
      <w:r w:rsidRPr="0060627F">
        <w:rPr>
          <w:b/>
          <w:i/>
          <w:sz w:val="23"/>
          <w:szCs w:val="23"/>
        </w:rPr>
        <w:t xml:space="preserve"> the Strategic Housing Market Assessment and the impact on the </w:t>
      </w:r>
      <w:r w:rsidR="00481A30" w:rsidRPr="0060627F">
        <w:rPr>
          <w:b/>
          <w:i/>
          <w:sz w:val="23"/>
          <w:szCs w:val="23"/>
        </w:rPr>
        <w:t xml:space="preserve">Council’s </w:t>
      </w:r>
      <w:r w:rsidRPr="0060627F">
        <w:rPr>
          <w:b/>
          <w:i/>
          <w:sz w:val="23"/>
          <w:szCs w:val="23"/>
        </w:rPr>
        <w:t>ability to control unsuitable development</w:t>
      </w:r>
      <w:r w:rsidR="009B761D" w:rsidRPr="0060627F">
        <w:rPr>
          <w:b/>
          <w:i/>
          <w:sz w:val="23"/>
          <w:szCs w:val="23"/>
        </w:rPr>
        <w:t>.</w:t>
      </w:r>
      <w:proofErr w:type="gramEnd"/>
    </w:p>
    <w:p w:rsidR="009B761D" w:rsidRPr="0060627F" w:rsidRDefault="009B761D" w:rsidP="009B761D">
      <w:pPr>
        <w:spacing w:after="0" w:line="240" w:lineRule="auto"/>
        <w:rPr>
          <w:b/>
          <w:i/>
          <w:sz w:val="24"/>
          <w:szCs w:val="24"/>
        </w:rPr>
      </w:pPr>
    </w:p>
    <w:p w:rsidR="005A4B53" w:rsidRPr="0060627F" w:rsidRDefault="009B761D" w:rsidP="00542D2C">
      <w:pPr>
        <w:spacing w:before="120" w:after="0" w:line="240" w:lineRule="auto"/>
        <w:rPr>
          <w:b/>
          <w:color w:val="943634" w:themeColor="accent2" w:themeShade="BF"/>
          <w:sz w:val="28"/>
          <w:szCs w:val="24"/>
        </w:rPr>
      </w:pPr>
      <w:r w:rsidRPr="0060627F">
        <w:rPr>
          <w:b/>
          <w:color w:val="943634" w:themeColor="accent2" w:themeShade="BF"/>
          <w:sz w:val="28"/>
          <w:szCs w:val="24"/>
        </w:rPr>
        <w:t xml:space="preserve">Where are we with the </w:t>
      </w:r>
      <w:r w:rsidR="005A4B53" w:rsidRPr="0060627F">
        <w:rPr>
          <w:b/>
          <w:color w:val="943634" w:themeColor="accent2" w:themeShade="BF"/>
          <w:sz w:val="28"/>
          <w:szCs w:val="24"/>
        </w:rPr>
        <w:t>Local Plan</w:t>
      </w:r>
      <w:r w:rsidRPr="0060627F">
        <w:rPr>
          <w:b/>
          <w:color w:val="943634" w:themeColor="accent2" w:themeShade="BF"/>
          <w:sz w:val="28"/>
          <w:szCs w:val="24"/>
        </w:rPr>
        <w:t>?</w:t>
      </w:r>
    </w:p>
    <w:p w:rsidR="00624ED4" w:rsidRPr="0060627F" w:rsidRDefault="00624ED4" w:rsidP="00542D2C">
      <w:pPr>
        <w:spacing w:before="120" w:after="0" w:line="240" w:lineRule="auto"/>
        <w:rPr>
          <w:sz w:val="24"/>
          <w:szCs w:val="24"/>
        </w:rPr>
      </w:pPr>
      <w:r w:rsidRPr="0060627F">
        <w:rPr>
          <w:sz w:val="24"/>
          <w:szCs w:val="24"/>
        </w:rPr>
        <w:t>East Devon District Council is in the process of creating a new Local Plan – the blueprint for development in the district over the next 10-20 years.</w:t>
      </w:r>
    </w:p>
    <w:p w:rsidR="00C27BF3" w:rsidRPr="0060627F" w:rsidRDefault="00624ED4" w:rsidP="00542D2C">
      <w:pPr>
        <w:spacing w:before="120" w:after="0" w:line="240" w:lineRule="auto"/>
        <w:rPr>
          <w:sz w:val="24"/>
          <w:szCs w:val="24"/>
        </w:rPr>
      </w:pPr>
      <w:r w:rsidRPr="0060627F">
        <w:rPr>
          <w:sz w:val="24"/>
          <w:szCs w:val="24"/>
        </w:rPr>
        <w:t xml:space="preserve">A draft version of the Local Plan is currently in the hands of an </w:t>
      </w:r>
      <w:r w:rsidR="00A02AD0" w:rsidRPr="0060627F">
        <w:rPr>
          <w:sz w:val="24"/>
          <w:szCs w:val="24"/>
        </w:rPr>
        <w:t>Inspector</w:t>
      </w:r>
      <w:r w:rsidRPr="0060627F">
        <w:rPr>
          <w:sz w:val="24"/>
          <w:szCs w:val="24"/>
        </w:rPr>
        <w:t xml:space="preserve">, who must decide </w:t>
      </w:r>
      <w:r w:rsidR="00FD6108">
        <w:rPr>
          <w:sz w:val="24"/>
          <w:szCs w:val="24"/>
        </w:rPr>
        <w:t>on the soundness of the plan</w:t>
      </w:r>
      <w:r w:rsidRPr="0060627F">
        <w:rPr>
          <w:sz w:val="24"/>
          <w:szCs w:val="24"/>
        </w:rPr>
        <w:t xml:space="preserve">. Once </w:t>
      </w:r>
      <w:r w:rsidR="00632DD5">
        <w:rPr>
          <w:sz w:val="24"/>
          <w:szCs w:val="24"/>
        </w:rPr>
        <w:t>a</w:t>
      </w:r>
      <w:r w:rsidR="00C27BF3" w:rsidRPr="0060627F">
        <w:rPr>
          <w:sz w:val="24"/>
          <w:szCs w:val="24"/>
        </w:rPr>
        <w:t xml:space="preserve"> Local Plan</w:t>
      </w:r>
      <w:r w:rsidRPr="0060627F">
        <w:rPr>
          <w:sz w:val="24"/>
          <w:szCs w:val="24"/>
        </w:rPr>
        <w:t xml:space="preserve"> has been </w:t>
      </w:r>
      <w:r w:rsidR="00C27BF3" w:rsidRPr="0060627F">
        <w:rPr>
          <w:sz w:val="24"/>
          <w:szCs w:val="24"/>
        </w:rPr>
        <w:t xml:space="preserve">passed by </w:t>
      </w:r>
      <w:r w:rsidR="00632DD5">
        <w:rPr>
          <w:sz w:val="24"/>
          <w:szCs w:val="24"/>
        </w:rPr>
        <w:t>an</w:t>
      </w:r>
      <w:r w:rsidR="00C27BF3" w:rsidRPr="0060627F">
        <w:rPr>
          <w:sz w:val="24"/>
          <w:szCs w:val="24"/>
        </w:rPr>
        <w:t xml:space="preserve"> </w:t>
      </w:r>
      <w:r w:rsidR="00A02AD0" w:rsidRPr="0060627F">
        <w:rPr>
          <w:sz w:val="24"/>
          <w:szCs w:val="24"/>
        </w:rPr>
        <w:t xml:space="preserve">Inspector </w:t>
      </w:r>
      <w:r w:rsidR="00FB436A" w:rsidRPr="0060627F">
        <w:rPr>
          <w:sz w:val="24"/>
          <w:szCs w:val="24"/>
        </w:rPr>
        <w:t xml:space="preserve">and adopted by </w:t>
      </w:r>
      <w:r w:rsidR="00632DD5">
        <w:rPr>
          <w:sz w:val="24"/>
          <w:szCs w:val="24"/>
        </w:rPr>
        <w:t>a</w:t>
      </w:r>
      <w:r w:rsidR="00FB436A" w:rsidRPr="0060627F">
        <w:rPr>
          <w:sz w:val="24"/>
          <w:szCs w:val="24"/>
        </w:rPr>
        <w:t xml:space="preserve"> Council</w:t>
      </w:r>
      <w:r w:rsidRPr="0060627F">
        <w:rPr>
          <w:sz w:val="24"/>
          <w:szCs w:val="24"/>
        </w:rPr>
        <w:t xml:space="preserve">, it becomes the </w:t>
      </w:r>
      <w:r w:rsidR="00632DD5">
        <w:rPr>
          <w:sz w:val="24"/>
          <w:szCs w:val="24"/>
        </w:rPr>
        <w:t>primary</w:t>
      </w:r>
      <w:r w:rsidRPr="0060627F">
        <w:rPr>
          <w:sz w:val="24"/>
          <w:szCs w:val="24"/>
        </w:rPr>
        <w:t xml:space="preserve"> docum</w:t>
      </w:r>
      <w:r w:rsidR="00632DD5">
        <w:rPr>
          <w:sz w:val="24"/>
          <w:szCs w:val="24"/>
        </w:rPr>
        <w:t>ent to guide planning decisions.</w:t>
      </w:r>
    </w:p>
    <w:p w:rsidR="00624ED4" w:rsidRPr="0060627F" w:rsidRDefault="00624ED4" w:rsidP="00542D2C">
      <w:pPr>
        <w:spacing w:before="120" w:after="0" w:line="240" w:lineRule="auto"/>
        <w:rPr>
          <w:sz w:val="24"/>
          <w:szCs w:val="24"/>
        </w:rPr>
      </w:pPr>
      <w:r w:rsidRPr="0060627F">
        <w:rPr>
          <w:sz w:val="24"/>
          <w:szCs w:val="24"/>
        </w:rPr>
        <w:t xml:space="preserve">Every council in the land has to have a Local Plan. Some </w:t>
      </w:r>
      <w:r w:rsidR="00896B85" w:rsidRPr="0060627F">
        <w:rPr>
          <w:sz w:val="24"/>
          <w:szCs w:val="24"/>
        </w:rPr>
        <w:t xml:space="preserve">already </w:t>
      </w:r>
      <w:r w:rsidRPr="0060627F">
        <w:rPr>
          <w:sz w:val="24"/>
          <w:szCs w:val="24"/>
        </w:rPr>
        <w:t xml:space="preserve">have theirs agreed. </w:t>
      </w:r>
      <w:r w:rsidR="00C27BF3" w:rsidRPr="0060627F">
        <w:rPr>
          <w:sz w:val="24"/>
          <w:szCs w:val="24"/>
        </w:rPr>
        <w:t>Many o</w:t>
      </w:r>
      <w:r w:rsidRPr="0060627F">
        <w:rPr>
          <w:sz w:val="24"/>
          <w:szCs w:val="24"/>
        </w:rPr>
        <w:t>thers are at various stages of drawing up their plan or</w:t>
      </w:r>
      <w:r w:rsidR="00896B85" w:rsidRPr="0060627F">
        <w:rPr>
          <w:sz w:val="24"/>
          <w:szCs w:val="24"/>
        </w:rPr>
        <w:t xml:space="preserve"> – like us – </w:t>
      </w:r>
      <w:r w:rsidR="00C27BF3" w:rsidRPr="0060627F">
        <w:rPr>
          <w:sz w:val="24"/>
          <w:szCs w:val="24"/>
        </w:rPr>
        <w:t xml:space="preserve">in the process of </w:t>
      </w:r>
      <w:r w:rsidR="00FB436A" w:rsidRPr="0060627F">
        <w:rPr>
          <w:sz w:val="24"/>
          <w:szCs w:val="24"/>
        </w:rPr>
        <w:t>examination</w:t>
      </w:r>
      <w:r w:rsidRPr="0060627F">
        <w:rPr>
          <w:sz w:val="24"/>
          <w:szCs w:val="24"/>
        </w:rPr>
        <w:t>.</w:t>
      </w:r>
    </w:p>
    <w:p w:rsidR="00624ED4" w:rsidRPr="0060627F" w:rsidRDefault="00624ED4" w:rsidP="00542D2C">
      <w:pPr>
        <w:spacing w:before="120" w:after="0" w:line="240" w:lineRule="auto"/>
        <w:rPr>
          <w:sz w:val="24"/>
          <w:szCs w:val="24"/>
        </w:rPr>
      </w:pPr>
      <w:r w:rsidRPr="0060627F">
        <w:rPr>
          <w:sz w:val="24"/>
          <w:szCs w:val="24"/>
        </w:rPr>
        <w:t xml:space="preserve">An important element of </w:t>
      </w:r>
      <w:r w:rsidR="00896B85" w:rsidRPr="0060627F">
        <w:rPr>
          <w:sz w:val="24"/>
          <w:szCs w:val="24"/>
        </w:rPr>
        <w:t>our</w:t>
      </w:r>
      <w:r w:rsidRPr="0060627F">
        <w:rPr>
          <w:sz w:val="24"/>
          <w:szCs w:val="24"/>
        </w:rPr>
        <w:t xml:space="preserve"> Local Plan is an </w:t>
      </w:r>
      <w:r w:rsidR="00FB436A" w:rsidRPr="0060627F">
        <w:rPr>
          <w:sz w:val="24"/>
          <w:szCs w:val="24"/>
        </w:rPr>
        <w:t>assessment</w:t>
      </w:r>
      <w:r w:rsidRPr="0060627F">
        <w:rPr>
          <w:sz w:val="24"/>
          <w:szCs w:val="24"/>
        </w:rPr>
        <w:t xml:space="preserve"> of the number of new homes that are likely to be needed in East Devon during the lifetime of </w:t>
      </w:r>
      <w:r w:rsidR="00355F88" w:rsidRPr="0060627F">
        <w:rPr>
          <w:sz w:val="24"/>
          <w:szCs w:val="24"/>
        </w:rPr>
        <w:t>this</w:t>
      </w:r>
      <w:r w:rsidRPr="0060627F">
        <w:rPr>
          <w:sz w:val="24"/>
          <w:szCs w:val="24"/>
        </w:rPr>
        <w:t xml:space="preserve"> guidance document.</w:t>
      </w:r>
    </w:p>
    <w:p w:rsidR="00624ED4" w:rsidRPr="0060627F" w:rsidRDefault="00624ED4" w:rsidP="00542D2C">
      <w:pPr>
        <w:spacing w:before="120" w:after="0" w:line="240" w:lineRule="auto"/>
        <w:rPr>
          <w:sz w:val="24"/>
          <w:szCs w:val="24"/>
        </w:rPr>
      </w:pPr>
      <w:r w:rsidRPr="0060627F">
        <w:rPr>
          <w:sz w:val="24"/>
          <w:szCs w:val="24"/>
        </w:rPr>
        <w:t>East Devon</w:t>
      </w:r>
      <w:r w:rsidR="00A02AD0" w:rsidRPr="0060627F">
        <w:rPr>
          <w:sz w:val="24"/>
          <w:szCs w:val="24"/>
        </w:rPr>
        <w:t>’s</w:t>
      </w:r>
      <w:r w:rsidRPr="0060627F">
        <w:rPr>
          <w:sz w:val="24"/>
          <w:szCs w:val="24"/>
        </w:rPr>
        <w:t xml:space="preserve"> draft </w:t>
      </w:r>
      <w:r w:rsidR="0092324B" w:rsidRPr="0060627F">
        <w:rPr>
          <w:sz w:val="24"/>
          <w:szCs w:val="24"/>
        </w:rPr>
        <w:t>Local Plan</w:t>
      </w:r>
      <w:r w:rsidRPr="0060627F">
        <w:rPr>
          <w:sz w:val="24"/>
          <w:szCs w:val="24"/>
        </w:rPr>
        <w:t xml:space="preserve"> estimated this to be 15,000. The </w:t>
      </w:r>
      <w:r w:rsidR="00A02AD0" w:rsidRPr="0060627F">
        <w:rPr>
          <w:sz w:val="24"/>
          <w:szCs w:val="24"/>
        </w:rPr>
        <w:t xml:space="preserve">Inspector </w:t>
      </w:r>
      <w:r w:rsidRPr="0060627F">
        <w:rPr>
          <w:sz w:val="24"/>
          <w:szCs w:val="24"/>
        </w:rPr>
        <w:t xml:space="preserve">has called on the </w:t>
      </w:r>
      <w:r w:rsidR="00A02AD0" w:rsidRPr="0060627F">
        <w:rPr>
          <w:sz w:val="24"/>
          <w:szCs w:val="24"/>
        </w:rPr>
        <w:t xml:space="preserve">Council </w:t>
      </w:r>
      <w:r w:rsidRPr="0060627F">
        <w:rPr>
          <w:sz w:val="24"/>
          <w:szCs w:val="24"/>
        </w:rPr>
        <w:t xml:space="preserve">to provide more robust evidence that </w:t>
      </w:r>
      <w:r w:rsidR="00A02AD0" w:rsidRPr="0060627F">
        <w:rPr>
          <w:sz w:val="24"/>
          <w:szCs w:val="24"/>
        </w:rPr>
        <w:t>this</w:t>
      </w:r>
      <w:r w:rsidRPr="0060627F">
        <w:rPr>
          <w:sz w:val="24"/>
          <w:szCs w:val="24"/>
        </w:rPr>
        <w:t xml:space="preserve"> figure is as accurate as possible.</w:t>
      </w:r>
      <w:r w:rsidR="00896B85" w:rsidRPr="0060627F">
        <w:rPr>
          <w:sz w:val="24"/>
          <w:szCs w:val="24"/>
        </w:rPr>
        <w:t xml:space="preserve"> He has also asked us to look beyond the original </w:t>
      </w:r>
      <w:r w:rsidR="00C27BF3" w:rsidRPr="0060627F">
        <w:rPr>
          <w:sz w:val="24"/>
          <w:szCs w:val="24"/>
        </w:rPr>
        <w:t>end</w:t>
      </w:r>
      <w:r w:rsidR="00896B85" w:rsidRPr="0060627F">
        <w:rPr>
          <w:sz w:val="24"/>
          <w:szCs w:val="24"/>
        </w:rPr>
        <w:t xml:space="preserve"> date of 2026 for the Local Plan and to project </w:t>
      </w:r>
      <w:r w:rsidR="001D403F" w:rsidRPr="0060627F">
        <w:rPr>
          <w:sz w:val="24"/>
          <w:szCs w:val="24"/>
        </w:rPr>
        <w:t xml:space="preserve">our likely </w:t>
      </w:r>
      <w:r w:rsidR="00896B85" w:rsidRPr="0060627F">
        <w:rPr>
          <w:sz w:val="24"/>
          <w:szCs w:val="24"/>
        </w:rPr>
        <w:t xml:space="preserve">housing need </w:t>
      </w:r>
      <w:r w:rsidR="00FB436A" w:rsidRPr="0060627F">
        <w:rPr>
          <w:sz w:val="24"/>
          <w:szCs w:val="24"/>
        </w:rPr>
        <w:t>into the 2030s</w:t>
      </w:r>
      <w:r w:rsidR="00896B85" w:rsidRPr="0060627F">
        <w:rPr>
          <w:sz w:val="24"/>
          <w:szCs w:val="24"/>
        </w:rPr>
        <w:t>.</w:t>
      </w:r>
    </w:p>
    <w:p w:rsidR="00542D2C" w:rsidRPr="0060627F" w:rsidRDefault="00542D2C" w:rsidP="00542D2C">
      <w:pPr>
        <w:spacing w:before="120" w:after="0" w:line="240" w:lineRule="auto"/>
        <w:rPr>
          <w:b/>
          <w:sz w:val="24"/>
          <w:szCs w:val="24"/>
        </w:rPr>
      </w:pPr>
    </w:p>
    <w:p w:rsidR="005A4B53" w:rsidRPr="0060627F" w:rsidRDefault="00355F88" w:rsidP="00542D2C">
      <w:pPr>
        <w:spacing w:before="120" w:after="0" w:line="240" w:lineRule="auto"/>
        <w:rPr>
          <w:b/>
          <w:color w:val="943634" w:themeColor="accent2" w:themeShade="BF"/>
          <w:sz w:val="28"/>
          <w:szCs w:val="24"/>
        </w:rPr>
      </w:pPr>
      <w:r w:rsidRPr="0060627F">
        <w:rPr>
          <w:b/>
          <w:color w:val="943634" w:themeColor="accent2" w:themeShade="BF"/>
          <w:sz w:val="28"/>
          <w:szCs w:val="24"/>
        </w:rPr>
        <w:t>How does the SHMA fit in</w:t>
      </w:r>
      <w:r w:rsidR="009B761D" w:rsidRPr="0060627F">
        <w:rPr>
          <w:b/>
          <w:color w:val="943634" w:themeColor="accent2" w:themeShade="BF"/>
          <w:sz w:val="28"/>
          <w:szCs w:val="24"/>
        </w:rPr>
        <w:t>?</w:t>
      </w:r>
    </w:p>
    <w:p w:rsidR="00054FA0" w:rsidRPr="0060627F" w:rsidRDefault="00FB436A" w:rsidP="00542D2C">
      <w:pPr>
        <w:spacing w:before="120" w:after="0" w:line="240" w:lineRule="auto"/>
        <w:rPr>
          <w:sz w:val="24"/>
          <w:szCs w:val="24"/>
        </w:rPr>
      </w:pPr>
      <w:r w:rsidRPr="0060627F">
        <w:rPr>
          <w:sz w:val="24"/>
          <w:szCs w:val="24"/>
        </w:rPr>
        <w:t>A key</w:t>
      </w:r>
      <w:r w:rsidR="005A4B53" w:rsidRPr="0060627F">
        <w:rPr>
          <w:sz w:val="24"/>
          <w:szCs w:val="24"/>
        </w:rPr>
        <w:t xml:space="preserve"> contributory </w:t>
      </w:r>
      <w:r w:rsidR="00896B85" w:rsidRPr="0060627F">
        <w:rPr>
          <w:sz w:val="24"/>
          <w:szCs w:val="24"/>
        </w:rPr>
        <w:t>source</w:t>
      </w:r>
      <w:r w:rsidR="00624ED4" w:rsidRPr="0060627F">
        <w:rPr>
          <w:sz w:val="24"/>
          <w:szCs w:val="24"/>
        </w:rPr>
        <w:t xml:space="preserve"> </w:t>
      </w:r>
      <w:r w:rsidR="005A4B53" w:rsidRPr="0060627F">
        <w:rPr>
          <w:sz w:val="24"/>
          <w:szCs w:val="24"/>
        </w:rPr>
        <w:t>towards</w:t>
      </w:r>
      <w:r w:rsidR="00624ED4" w:rsidRPr="0060627F">
        <w:rPr>
          <w:sz w:val="24"/>
          <w:szCs w:val="24"/>
        </w:rPr>
        <w:t xml:space="preserve"> </w:t>
      </w:r>
      <w:r w:rsidR="00896B85" w:rsidRPr="0060627F">
        <w:rPr>
          <w:sz w:val="24"/>
          <w:szCs w:val="24"/>
        </w:rPr>
        <w:t>the</w:t>
      </w:r>
      <w:r w:rsidR="00624ED4" w:rsidRPr="0060627F">
        <w:rPr>
          <w:sz w:val="24"/>
          <w:szCs w:val="24"/>
        </w:rPr>
        <w:t xml:space="preserve"> evidence </w:t>
      </w:r>
      <w:r w:rsidR="005A4B53" w:rsidRPr="0060627F">
        <w:rPr>
          <w:sz w:val="24"/>
          <w:szCs w:val="24"/>
        </w:rPr>
        <w:t>on housing need</w:t>
      </w:r>
      <w:r w:rsidRPr="0060627F">
        <w:rPr>
          <w:sz w:val="24"/>
          <w:szCs w:val="24"/>
        </w:rPr>
        <w:t xml:space="preserve"> </w:t>
      </w:r>
      <w:r w:rsidR="00054FA0" w:rsidRPr="0060627F">
        <w:rPr>
          <w:sz w:val="24"/>
          <w:szCs w:val="24"/>
        </w:rPr>
        <w:t xml:space="preserve">required by the Local Plan </w:t>
      </w:r>
      <w:r w:rsidR="005A4B53" w:rsidRPr="0060627F">
        <w:rPr>
          <w:sz w:val="24"/>
          <w:szCs w:val="24"/>
        </w:rPr>
        <w:t xml:space="preserve">is </w:t>
      </w:r>
      <w:r w:rsidR="00624ED4" w:rsidRPr="0060627F">
        <w:rPr>
          <w:sz w:val="24"/>
          <w:szCs w:val="24"/>
        </w:rPr>
        <w:t>a Strategic Housing Market Assessment (SHMA).</w:t>
      </w:r>
      <w:r w:rsidR="00896B85" w:rsidRPr="0060627F">
        <w:rPr>
          <w:sz w:val="24"/>
          <w:szCs w:val="24"/>
        </w:rPr>
        <w:t xml:space="preserve"> </w:t>
      </w:r>
      <w:r w:rsidR="001D403F" w:rsidRPr="0060627F">
        <w:rPr>
          <w:sz w:val="24"/>
          <w:szCs w:val="24"/>
        </w:rPr>
        <w:t>As a starting point</w:t>
      </w:r>
      <w:r w:rsidR="00054FA0" w:rsidRPr="0060627F">
        <w:rPr>
          <w:sz w:val="24"/>
          <w:szCs w:val="24"/>
        </w:rPr>
        <w:t xml:space="preserve">, a SHMA typically looks at economic and housing trends over past years and uses that </w:t>
      </w:r>
      <w:r w:rsidR="001D403F" w:rsidRPr="0060627F">
        <w:rPr>
          <w:sz w:val="24"/>
          <w:szCs w:val="24"/>
        </w:rPr>
        <w:t>historic trend analysis</w:t>
      </w:r>
      <w:r w:rsidR="00054FA0" w:rsidRPr="0060627F">
        <w:rPr>
          <w:sz w:val="24"/>
          <w:szCs w:val="24"/>
        </w:rPr>
        <w:t xml:space="preserve"> to </w:t>
      </w:r>
      <w:r w:rsidR="001D403F" w:rsidRPr="0060627F">
        <w:rPr>
          <w:sz w:val="24"/>
          <w:szCs w:val="24"/>
        </w:rPr>
        <w:t>‘model’</w:t>
      </w:r>
      <w:r w:rsidR="00054FA0" w:rsidRPr="0060627F">
        <w:rPr>
          <w:sz w:val="24"/>
          <w:szCs w:val="24"/>
        </w:rPr>
        <w:t xml:space="preserve"> the need over future years.</w:t>
      </w:r>
      <w:r w:rsidR="00A02AD0" w:rsidRPr="0060627F">
        <w:rPr>
          <w:sz w:val="24"/>
          <w:szCs w:val="24"/>
        </w:rPr>
        <w:t xml:space="preserve"> </w:t>
      </w:r>
      <w:r w:rsidR="001D403F" w:rsidRPr="0060627F">
        <w:rPr>
          <w:sz w:val="24"/>
          <w:szCs w:val="24"/>
        </w:rPr>
        <w:t>It then goes on to consider</w:t>
      </w:r>
      <w:r w:rsidR="00A02AD0" w:rsidRPr="0060627F">
        <w:rPr>
          <w:sz w:val="24"/>
          <w:szCs w:val="24"/>
        </w:rPr>
        <w:t xml:space="preserve"> a number of other </w:t>
      </w:r>
      <w:r w:rsidR="001D403F" w:rsidRPr="0060627F">
        <w:rPr>
          <w:sz w:val="24"/>
          <w:szCs w:val="24"/>
        </w:rPr>
        <w:t>vital</w:t>
      </w:r>
      <w:r w:rsidR="00A02AD0" w:rsidRPr="0060627F">
        <w:rPr>
          <w:sz w:val="24"/>
          <w:szCs w:val="24"/>
        </w:rPr>
        <w:t xml:space="preserve"> factors– see below.</w:t>
      </w:r>
    </w:p>
    <w:p w:rsidR="00896B85" w:rsidRPr="0060627F" w:rsidRDefault="00A02AD0" w:rsidP="00542D2C">
      <w:pPr>
        <w:spacing w:before="120" w:after="0" w:line="240" w:lineRule="auto"/>
        <w:rPr>
          <w:sz w:val="24"/>
          <w:szCs w:val="24"/>
        </w:rPr>
      </w:pPr>
      <w:r w:rsidRPr="0060627F">
        <w:rPr>
          <w:sz w:val="24"/>
          <w:szCs w:val="24"/>
        </w:rPr>
        <w:t>East Devon District Council is</w:t>
      </w:r>
      <w:r w:rsidR="00896B85" w:rsidRPr="0060627F">
        <w:rPr>
          <w:sz w:val="24"/>
          <w:szCs w:val="24"/>
        </w:rPr>
        <w:t xml:space="preserve"> one of five planning authorities</w:t>
      </w:r>
      <w:r w:rsidR="00896B85" w:rsidRPr="00FB7EA1">
        <w:rPr>
          <w:b/>
          <w:color w:val="943634" w:themeColor="accent2" w:themeShade="BF"/>
          <w:sz w:val="24"/>
          <w:szCs w:val="24"/>
        </w:rPr>
        <w:t>*</w:t>
      </w:r>
      <w:r w:rsidR="00896B85" w:rsidRPr="0060627F">
        <w:rPr>
          <w:sz w:val="24"/>
          <w:szCs w:val="24"/>
        </w:rPr>
        <w:t xml:space="preserve"> </w:t>
      </w:r>
      <w:r w:rsidR="00E80ECB" w:rsidRPr="0060627F">
        <w:rPr>
          <w:sz w:val="24"/>
          <w:szCs w:val="24"/>
        </w:rPr>
        <w:t>that</w:t>
      </w:r>
      <w:r w:rsidR="005A4B53" w:rsidRPr="0060627F">
        <w:rPr>
          <w:sz w:val="24"/>
          <w:szCs w:val="24"/>
        </w:rPr>
        <w:t xml:space="preserve"> in 2013</w:t>
      </w:r>
      <w:r w:rsidR="00896B85" w:rsidRPr="0060627F">
        <w:rPr>
          <w:sz w:val="24"/>
          <w:szCs w:val="24"/>
        </w:rPr>
        <w:t xml:space="preserve"> had (separately from the Local Plan work) commissioned consultants to draw up a SHMA for the Exeter Housing Market Area.</w:t>
      </w:r>
      <w:r w:rsidR="001D403F" w:rsidRPr="0060627F">
        <w:rPr>
          <w:sz w:val="24"/>
          <w:szCs w:val="24"/>
        </w:rPr>
        <w:t xml:space="preserve"> So it made sense to incorporate that work into the housing need research requested by the Inspector </w:t>
      </w:r>
      <w:r w:rsidR="00E80ECB" w:rsidRPr="0060627F">
        <w:rPr>
          <w:sz w:val="24"/>
          <w:szCs w:val="24"/>
        </w:rPr>
        <w:t>examining</w:t>
      </w:r>
      <w:r w:rsidR="001D403F" w:rsidRPr="0060627F">
        <w:rPr>
          <w:sz w:val="24"/>
          <w:szCs w:val="24"/>
        </w:rPr>
        <w:t xml:space="preserve"> our Local Plan.</w:t>
      </w:r>
    </w:p>
    <w:p w:rsidR="009B761D" w:rsidRPr="0060627F" w:rsidRDefault="001D403F" w:rsidP="00542D2C">
      <w:pPr>
        <w:spacing w:before="120" w:after="0" w:line="240" w:lineRule="auto"/>
        <w:rPr>
          <w:sz w:val="24"/>
          <w:szCs w:val="24"/>
        </w:rPr>
      </w:pPr>
      <w:r w:rsidRPr="0060627F">
        <w:rPr>
          <w:sz w:val="24"/>
          <w:szCs w:val="24"/>
        </w:rPr>
        <w:t xml:space="preserve">Early </w:t>
      </w:r>
      <w:r w:rsidR="00D06439" w:rsidRPr="0060627F">
        <w:rPr>
          <w:sz w:val="24"/>
          <w:szCs w:val="24"/>
        </w:rPr>
        <w:t xml:space="preserve">results </w:t>
      </w:r>
      <w:r w:rsidRPr="0060627F">
        <w:rPr>
          <w:sz w:val="24"/>
          <w:szCs w:val="24"/>
        </w:rPr>
        <w:t>from</w:t>
      </w:r>
      <w:r w:rsidR="00D06439" w:rsidRPr="0060627F">
        <w:rPr>
          <w:sz w:val="24"/>
          <w:szCs w:val="24"/>
        </w:rPr>
        <w:t xml:space="preserve"> the modelling based on historic trend analysis</w:t>
      </w:r>
      <w:r w:rsidRPr="0060627F">
        <w:rPr>
          <w:sz w:val="24"/>
          <w:szCs w:val="24"/>
        </w:rPr>
        <w:t xml:space="preserve"> suggest</w:t>
      </w:r>
      <w:r w:rsidR="009B761D" w:rsidRPr="0060627F">
        <w:rPr>
          <w:sz w:val="24"/>
          <w:szCs w:val="24"/>
        </w:rPr>
        <w:t xml:space="preserve"> an allocation for East D</w:t>
      </w:r>
      <w:r w:rsidR="00054FA0" w:rsidRPr="0060627F">
        <w:rPr>
          <w:sz w:val="24"/>
          <w:szCs w:val="24"/>
        </w:rPr>
        <w:t xml:space="preserve">evon of 11,358 homes to 2026. </w:t>
      </w:r>
      <w:r w:rsidR="009B761D" w:rsidRPr="0060627F">
        <w:rPr>
          <w:sz w:val="24"/>
          <w:szCs w:val="24"/>
        </w:rPr>
        <w:t xml:space="preserve">But </w:t>
      </w:r>
      <w:r w:rsidR="00A02AD0" w:rsidRPr="0060627F">
        <w:rPr>
          <w:sz w:val="24"/>
          <w:szCs w:val="24"/>
        </w:rPr>
        <w:t xml:space="preserve">for the purposes of producing a </w:t>
      </w:r>
      <w:r w:rsidR="002541A0" w:rsidRPr="0060627F">
        <w:rPr>
          <w:sz w:val="24"/>
          <w:szCs w:val="24"/>
        </w:rPr>
        <w:t xml:space="preserve">sound Local Plan </w:t>
      </w:r>
      <w:r w:rsidR="009B761D" w:rsidRPr="0060627F">
        <w:rPr>
          <w:sz w:val="24"/>
          <w:szCs w:val="24"/>
        </w:rPr>
        <w:t xml:space="preserve">this trend-based method alone will not provide an objectively assessed housing need figure. </w:t>
      </w:r>
      <w:r w:rsidR="00740A4A" w:rsidRPr="0060627F">
        <w:rPr>
          <w:sz w:val="24"/>
          <w:szCs w:val="24"/>
        </w:rPr>
        <w:t>Below are some of the</w:t>
      </w:r>
      <w:r w:rsidR="009B761D" w:rsidRPr="0060627F">
        <w:rPr>
          <w:sz w:val="24"/>
          <w:szCs w:val="24"/>
        </w:rPr>
        <w:t xml:space="preserve"> other factors </w:t>
      </w:r>
      <w:r w:rsidR="00740A4A" w:rsidRPr="0060627F">
        <w:rPr>
          <w:sz w:val="24"/>
          <w:szCs w:val="24"/>
        </w:rPr>
        <w:t>that must be taken into account:</w:t>
      </w:r>
    </w:p>
    <w:p w:rsidR="00103173" w:rsidRPr="0060627F" w:rsidRDefault="00103173" w:rsidP="00542D2C">
      <w:pPr>
        <w:spacing w:before="120" w:after="0" w:line="240" w:lineRule="auto"/>
        <w:rPr>
          <w:sz w:val="24"/>
          <w:szCs w:val="24"/>
        </w:rPr>
      </w:pPr>
      <w:r w:rsidRPr="0060627F">
        <w:rPr>
          <w:sz w:val="24"/>
          <w:szCs w:val="24"/>
        </w:rPr>
        <w:t>The explosion of activity to the west of the district at the Growth Point means new businesses can be expected to move into sites like SkyPark and Exeter Science Park, bringing with them a need for homes for their employees.</w:t>
      </w:r>
      <w:r w:rsidR="0060627F">
        <w:rPr>
          <w:sz w:val="24"/>
          <w:szCs w:val="24"/>
        </w:rPr>
        <w:t xml:space="preserve"> Other employment sites may also need to be factored in.</w:t>
      </w:r>
    </w:p>
    <w:p w:rsidR="00103173" w:rsidRPr="0060627F" w:rsidRDefault="00103173" w:rsidP="00542D2C">
      <w:pPr>
        <w:spacing w:before="120" w:after="0" w:line="240" w:lineRule="auto"/>
        <w:rPr>
          <w:sz w:val="24"/>
          <w:szCs w:val="24"/>
        </w:rPr>
      </w:pPr>
      <w:r w:rsidRPr="0060627F">
        <w:rPr>
          <w:sz w:val="24"/>
          <w:szCs w:val="24"/>
        </w:rPr>
        <w:lastRenderedPageBreak/>
        <w:t xml:space="preserve">The Local Plan </w:t>
      </w:r>
      <w:r w:rsidR="0060627F" w:rsidRPr="0060627F">
        <w:rPr>
          <w:sz w:val="24"/>
          <w:szCs w:val="24"/>
        </w:rPr>
        <w:t xml:space="preserve">Inspector </w:t>
      </w:r>
      <w:r w:rsidRPr="0060627F">
        <w:rPr>
          <w:sz w:val="24"/>
          <w:szCs w:val="24"/>
        </w:rPr>
        <w:t>wants EDDC to look further ahead than 2026 (</w:t>
      </w:r>
      <w:r w:rsidR="00FB436A" w:rsidRPr="0060627F">
        <w:rPr>
          <w:sz w:val="24"/>
          <w:szCs w:val="24"/>
        </w:rPr>
        <w:t>into the 2030s</w:t>
      </w:r>
      <w:r w:rsidRPr="0060627F">
        <w:rPr>
          <w:sz w:val="24"/>
          <w:szCs w:val="24"/>
        </w:rPr>
        <w:t xml:space="preserve">) and so the housing total for this extended period will need to reflect </w:t>
      </w:r>
      <w:r w:rsidR="0060627F">
        <w:rPr>
          <w:sz w:val="24"/>
          <w:szCs w:val="24"/>
        </w:rPr>
        <w:t>those</w:t>
      </w:r>
      <w:r w:rsidRPr="0060627F">
        <w:rPr>
          <w:sz w:val="24"/>
          <w:szCs w:val="24"/>
        </w:rPr>
        <w:t xml:space="preserve"> extra years</w:t>
      </w:r>
      <w:r w:rsidR="00FB436A" w:rsidRPr="0060627F">
        <w:rPr>
          <w:sz w:val="24"/>
          <w:szCs w:val="24"/>
        </w:rPr>
        <w:t xml:space="preserve"> of development</w:t>
      </w:r>
      <w:r w:rsidRPr="0060627F">
        <w:rPr>
          <w:sz w:val="24"/>
          <w:szCs w:val="24"/>
        </w:rPr>
        <w:t>.</w:t>
      </w:r>
    </w:p>
    <w:p w:rsidR="0092324B" w:rsidRPr="0060627F" w:rsidRDefault="0092324B" w:rsidP="00542D2C">
      <w:pPr>
        <w:spacing w:before="120" w:after="0" w:line="240" w:lineRule="auto"/>
        <w:rPr>
          <w:sz w:val="24"/>
          <w:szCs w:val="24"/>
        </w:rPr>
      </w:pPr>
      <w:r w:rsidRPr="0060627F">
        <w:rPr>
          <w:sz w:val="24"/>
          <w:szCs w:val="24"/>
        </w:rPr>
        <w:t>There are changes in household structures</w:t>
      </w:r>
      <w:r w:rsidR="002541A0" w:rsidRPr="0060627F">
        <w:rPr>
          <w:sz w:val="24"/>
          <w:szCs w:val="24"/>
        </w:rPr>
        <w:t>,</w:t>
      </w:r>
      <w:r w:rsidRPr="0060627F">
        <w:rPr>
          <w:sz w:val="24"/>
          <w:szCs w:val="24"/>
        </w:rPr>
        <w:t xml:space="preserve"> with more homes needed for single occupiers</w:t>
      </w:r>
      <w:r w:rsidR="002541A0" w:rsidRPr="0060627F">
        <w:rPr>
          <w:sz w:val="24"/>
          <w:szCs w:val="24"/>
        </w:rPr>
        <w:t xml:space="preserve"> – for example the elderly or divorced / separated couples</w:t>
      </w:r>
      <w:r w:rsidRPr="0060627F">
        <w:rPr>
          <w:sz w:val="24"/>
          <w:szCs w:val="24"/>
        </w:rPr>
        <w:t>.</w:t>
      </w:r>
    </w:p>
    <w:p w:rsidR="00103173" w:rsidRPr="0060627F" w:rsidRDefault="00103173" w:rsidP="00542D2C">
      <w:pPr>
        <w:spacing w:before="120" w:after="0" w:line="240" w:lineRule="auto"/>
        <w:rPr>
          <w:sz w:val="24"/>
          <w:szCs w:val="24"/>
        </w:rPr>
      </w:pPr>
      <w:r w:rsidRPr="0060627F">
        <w:rPr>
          <w:sz w:val="24"/>
          <w:szCs w:val="24"/>
        </w:rPr>
        <w:t>New guidance from the Planning Advisory Service, issued in June 2014, also needs to be taken into account.</w:t>
      </w:r>
    </w:p>
    <w:p w:rsidR="00103173" w:rsidRPr="0060627F" w:rsidRDefault="00103173" w:rsidP="00542D2C">
      <w:pPr>
        <w:spacing w:before="120" w:after="0" w:line="240" w:lineRule="auto"/>
        <w:rPr>
          <w:sz w:val="24"/>
          <w:szCs w:val="24"/>
        </w:rPr>
      </w:pPr>
      <w:r w:rsidRPr="0060627F">
        <w:rPr>
          <w:sz w:val="24"/>
          <w:szCs w:val="24"/>
        </w:rPr>
        <w:t xml:space="preserve">Finally, like many local authorities, East Devon has not met its affordable housing needs in recent years and so needs to play catch-up in this sector of the housing market. </w:t>
      </w:r>
    </w:p>
    <w:p w:rsidR="002541A0" w:rsidRPr="0060627F" w:rsidRDefault="0060627F" w:rsidP="002541A0">
      <w:pPr>
        <w:spacing w:before="120" w:after="0" w:line="240" w:lineRule="auto"/>
        <w:rPr>
          <w:sz w:val="24"/>
          <w:szCs w:val="24"/>
        </w:rPr>
      </w:pPr>
      <w:r>
        <w:rPr>
          <w:sz w:val="24"/>
          <w:szCs w:val="24"/>
        </w:rPr>
        <w:t>These</w:t>
      </w:r>
      <w:r w:rsidR="002541A0" w:rsidRPr="0060627F">
        <w:rPr>
          <w:sz w:val="24"/>
          <w:szCs w:val="24"/>
        </w:rPr>
        <w:t xml:space="preserve"> additional economic and social factors make the SHMA exercise more complex. </w:t>
      </w:r>
      <w:r>
        <w:rPr>
          <w:sz w:val="24"/>
          <w:szCs w:val="24"/>
        </w:rPr>
        <w:t>This complexity</w:t>
      </w:r>
      <w:r w:rsidR="002541A0" w:rsidRPr="0060627F">
        <w:rPr>
          <w:sz w:val="24"/>
          <w:szCs w:val="24"/>
        </w:rPr>
        <w:t xml:space="preserve"> and the varying needs of</w:t>
      </w:r>
      <w:r w:rsidR="004D2136" w:rsidRPr="0060627F">
        <w:rPr>
          <w:sz w:val="24"/>
          <w:szCs w:val="24"/>
        </w:rPr>
        <w:t xml:space="preserve"> the five partner councils mean</w:t>
      </w:r>
      <w:r w:rsidR="002541A0" w:rsidRPr="0060627F">
        <w:rPr>
          <w:sz w:val="24"/>
          <w:szCs w:val="24"/>
        </w:rPr>
        <w:t xml:space="preserve"> </w:t>
      </w:r>
      <w:r w:rsidR="00E80ECB" w:rsidRPr="0060627F">
        <w:rPr>
          <w:sz w:val="24"/>
          <w:szCs w:val="24"/>
        </w:rPr>
        <w:t xml:space="preserve">completing </w:t>
      </w:r>
      <w:r w:rsidR="002541A0" w:rsidRPr="0060627F">
        <w:rPr>
          <w:sz w:val="24"/>
          <w:szCs w:val="24"/>
        </w:rPr>
        <w:t xml:space="preserve">the </w:t>
      </w:r>
      <w:r w:rsidR="00E80ECB" w:rsidRPr="0060627F">
        <w:rPr>
          <w:sz w:val="24"/>
          <w:szCs w:val="24"/>
        </w:rPr>
        <w:t>project</w:t>
      </w:r>
      <w:r w:rsidR="002541A0" w:rsidRPr="0060627F">
        <w:rPr>
          <w:sz w:val="24"/>
          <w:szCs w:val="24"/>
        </w:rPr>
        <w:t xml:space="preserve"> will take longer than expected.</w:t>
      </w:r>
    </w:p>
    <w:p w:rsidR="00542D2C" w:rsidRPr="0060627F" w:rsidRDefault="00542D2C" w:rsidP="00542D2C">
      <w:pPr>
        <w:spacing w:before="120" w:after="0" w:line="240" w:lineRule="auto"/>
        <w:rPr>
          <w:b/>
          <w:sz w:val="24"/>
          <w:szCs w:val="24"/>
        </w:rPr>
      </w:pPr>
    </w:p>
    <w:p w:rsidR="009B761D" w:rsidRPr="0060627F" w:rsidRDefault="009B761D" w:rsidP="00542D2C">
      <w:pPr>
        <w:spacing w:before="120" w:after="0" w:line="240" w:lineRule="auto"/>
        <w:rPr>
          <w:b/>
          <w:color w:val="943634" w:themeColor="accent2" w:themeShade="BF"/>
          <w:sz w:val="28"/>
          <w:szCs w:val="24"/>
        </w:rPr>
      </w:pPr>
      <w:r w:rsidRPr="0060627F">
        <w:rPr>
          <w:b/>
          <w:color w:val="943634" w:themeColor="accent2" w:themeShade="BF"/>
          <w:sz w:val="28"/>
          <w:szCs w:val="24"/>
        </w:rPr>
        <w:t>What happens next?</w:t>
      </w:r>
    </w:p>
    <w:p w:rsidR="00EE7E5D" w:rsidRPr="0060627F" w:rsidRDefault="00B721E1" w:rsidP="00542D2C">
      <w:pPr>
        <w:spacing w:before="120" w:after="0" w:line="240" w:lineRule="auto"/>
        <w:rPr>
          <w:sz w:val="24"/>
          <w:szCs w:val="24"/>
        </w:rPr>
      </w:pPr>
      <w:r w:rsidRPr="0060627F">
        <w:rPr>
          <w:sz w:val="24"/>
          <w:szCs w:val="24"/>
        </w:rPr>
        <w:t xml:space="preserve">The </w:t>
      </w:r>
      <w:r w:rsidR="005A4B53" w:rsidRPr="0060627F">
        <w:rPr>
          <w:sz w:val="24"/>
          <w:szCs w:val="24"/>
        </w:rPr>
        <w:t>SHMA</w:t>
      </w:r>
      <w:r w:rsidRPr="0060627F">
        <w:rPr>
          <w:sz w:val="24"/>
          <w:szCs w:val="24"/>
        </w:rPr>
        <w:t xml:space="preserve"> will be a key document in responding to the Inspector’s request for more evidence to support </w:t>
      </w:r>
      <w:r w:rsidR="004D2136" w:rsidRPr="0060627F">
        <w:rPr>
          <w:sz w:val="24"/>
          <w:szCs w:val="24"/>
        </w:rPr>
        <w:t xml:space="preserve">East Devon’s </w:t>
      </w:r>
      <w:r w:rsidRPr="0060627F">
        <w:rPr>
          <w:sz w:val="24"/>
          <w:szCs w:val="24"/>
        </w:rPr>
        <w:t>draft housing allocation.</w:t>
      </w:r>
      <w:r w:rsidR="005A4B53" w:rsidRPr="0060627F">
        <w:rPr>
          <w:sz w:val="24"/>
          <w:szCs w:val="24"/>
        </w:rPr>
        <w:t xml:space="preserve"> </w:t>
      </w:r>
      <w:r w:rsidRPr="0060627F">
        <w:rPr>
          <w:sz w:val="24"/>
          <w:szCs w:val="24"/>
        </w:rPr>
        <w:t xml:space="preserve">Our </w:t>
      </w:r>
      <w:r w:rsidR="005A4B53" w:rsidRPr="0060627F">
        <w:rPr>
          <w:sz w:val="24"/>
          <w:szCs w:val="24"/>
        </w:rPr>
        <w:t xml:space="preserve">consultants </w:t>
      </w:r>
      <w:r w:rsidRPr="0060627F">
        <w:rPr>
          <w:sz w:val="24"/>
          <w:szCs w:val="24"/>
        </w:rPr>
        <w:t xml:space="preserve">will </w:t>
      </w:r>
      <w:r w:rsidR="00E80ECB" w:rsidRPr="0060627F">
        <w:rPr>
          <w:sz w:val="24"/>
          <w:szCs w:val="24"/>
        </w:rPr>
        <w:t xml:space="preserve">now </w:t>
      </w:r>
      <w:r w:rsidRPr="0060627F">
        <w:rPr>
          <w:sz w:val="24"/>
          <w:szCs w:val="24"/>
        </w:rPr>
        <w:t>continue with the work required to fully</w:t>
      </w:r>
      <w:r w:rsidR="00EE7E5D" w:rsidRPr="0060627F">
        <w:rPr>
          <w:sz w:val="24"/>
          <w:szCs w:val="24"/>
        </w:rPr>
        <w:t xml:space="preserve"> evidence housing need into the future.</w:t>
      </w:r>
    </w:p>
    <w:p w:rsidR="00FB436A" w:rsidRDefault="00355F88" w:rsidP="00542D2C">
      <w:pPr>
        <w:spacing w:before="120" w:after="0" w:line="240" w:lineRule="auto"/>
        <w:rPr>
          <w:sz w:val="24"/>
          <w:szCs w:val="24"/>
        </w:rPr>
      </w:pPr>
      <w:r w:rsidRPr="0060627F">
        <w:rPr>
          <w:sz w:val="24"/>
          <w:szCs w:val="24"/>
        </w:rPr>
        <w:t xml:space="preserve">A written report on progress </w:t>
      </w:r>
      <w:r w:rsidR="0092324B" w:rsidRPr="0060627F">
        <w:rPr>
          <w:sz w:val="24"/>
          <w:szCs w:val="24"/>
        </w:rPr>
        <w:t xml:space="preserve">to date </w:t>
      </w:r>
      <w:r w:rsidRPr="0060627F">
        <w:rPr>
          <w:sz w:val="24"/>
          <w:szCs w:val="24"/>
        </w:rPr>
        <w:t xml:space="preserve">with the SHMA </w:t>
      </w:r>
      <w:r w:rsidR="00FB436A" w:rsidRPr="0060627F">
        <w:rPr>
          <w:sz w:val="24"/>
          <w:szCs w:val="24"/>
        </w:rPr>
        <w:t>was</w:t>
      </w:r>
      <w:r w:rsidRPr="0060627F">
        <w:rPr>
          <w:sz w:val="24"/>
          <w:szCs w:val="24"/>
        </w:rPr>
        <w:t xml:space="preserve"> considered on </w:t>
      </w:r>
      <w:r w:rsidR="00FB436A" w:rsidRPr="0060627F">
        <w:rPr>
          <w:sz w:val="24"/>
          <w:szCs w:val="24"/>
        </w:rPr>
        <w:t>Tuesday</w:t>
      </w:r>
      <w:r w:rsidRPr="0060627F">
        <w:rPr>
          <w:sz w:val="24"/>
          <w:szCs w:val="24"/>
        </w:rPr>
        <w:t xml:space="preserve"> 26 August by EDDC’s Development Management Committee (DMC)</w:t>
      </w:r>
      <w:r w:rsidR="0092324B" w:rsidRPr="0060627F">
        <w:rPr>
          <w:sz w:val="24"/>
          <w:szCs w:val="24"/>
        </w:rPr>
        <w:t>. This explain</w:t>
      </w:r>
      <w:r w:rsidR="00FB436A" w:rsidRPr="0060627F">
        <w:rPr>
          <w:sz w:val="24"/>
          <w:szCs w:val="24"/>
        </w:rPr>
        <w:t>ed</w:t>
      </w:r>
      <w:r w:rsidR="0092324B" w:rsidRPr="0060627F">
        <w:rPr>
          <w:sz w:val="24"/>
          <w:szCs w:val="24"/>
        </w:rPr>
        <w:t xml:space="preserve"> that the additional work will delay completion of the SHMA report beyond the predicted delivery date.</w:t>
      </w:r>
      <w:r w:rsidR="0060627F">
        <w:rPr>
          <w:sz w:val="24"/>
          <w:szCs w:val="24"/>
        </w:rPr>
        <w:t xml:space="preserve"> </w:t>
      </w:r>
      <w:r w:rsidR="0092324B" w:rsidRPr="0060627F">
        <w:rPr>
          <w:sz w:val="24"/>
          <w:szCs w:val="24"/>
        </w:rPr>
        <w:t>M</w:t>
      </w:r>
      <w:r w:rsidRPr="0060627F">
        <w:rPr>
          <w:sz w:val="24"/>
          <w:szCs w:val="24"/>
        </w:rPr>
        <w:t xml:space="preserve">embers </w:t>
      </w:r>
      <w:r w:rsidR="00FB436A" w:rsidRPr="0060627F">
        <w:rPr>
          <w:sz w:val="24"/>
          <w:szCs w:val="24"/>
        </w:rPr>
        <w:t xml:space="preserve">also heard that the Council has written to the Inspector outlining the latest position and that EDDC now awaits his response. A revised timetable will be agreed with the Inspector once the extra SHMA </w:t>
      </w:r>
      <w:r w:rsidR="004D2136" w:rsidRPr="0060627F">
        <w:rPr>
          <w:sz w:val="24"/>
          <w:szCs w:val="24"/>
        </w:rPr>
        <w:t>work</w:t>
      </w:r>
      <w:r w:rsidR="00FB436A" w:rsidRPr="0060627F">
        <w:rPr>
          <w:sz w:val="24"/>
          <w:szCs w:val="24"/>
        </w:rPr>
        <w:t xml:space="preserve"> is complete.</w:t>
      </w:r>
    </w:p>
    <w:p w:rsidR="00FB7EA1" w:rsidRPr="0060627F" w:rsidRDefault="00FB7EA1" w:rsidP="00542D2C">
      <w:pPr>
        <w:spacing w:before="120" w:after="0" w:line="240" w:lineRule="auto"/>
        <w:rPr>
          <w:sz w:val="24"/>
          <w:szCs w:val="24"/>
        </w:rPr>
      </w:pPr>
      <w:r>
        <w:rPr>
          <w:sz w:val="24"/>
          <w:szCs w:val="24"/>
        </w:rPr>
        <w:t>The DMC agreed to note the latest position and asked that a further update report should be brought back to the 21 October meeting.</w:t>
      </w:r>
    </w:p>
    <w:p w:rsidR="0092324B" w:rsidRPr="0060627F" w:rsidRDefault="0092324B" w:rsidP="00542D2C">
      <w:pPr>
        <w:spacing w:before="120" w:after="0" w:line="240" w:lineRule="auto"/>
        <w:rPr>
          <w:sz w:val="24"/>
          <w:szCs w:val="24"/>
        </w:rPr>
      </w:pPr>
    </w:p>
    <w:p w:rsidR="0092324B" w:rsidRPr="0060627F" w:rsidRDefault="0092324B" w:rsidP="00542D2C">
      <w:pPr>
        <w:spacing w:before="120" w:after="0" w:line="240" w:lineRule="auto"/>
        <w:rPr>
          <w:b/>
          <w:color w:val="943634" w:themeColor="accent2" w:themeShade="BF"/>
          <w:sz w:val="28"/>
          <w:szCs w:val="24"/>
        </w:rPr>
      </w:pPr>
      <w:r w:rsidRPr="0060627F">
        <w:rPr>
          <w:b/>
          <w:color w:val="943634" w:themeColor="accent2" w:themeShade="BF"/>
          <w:sz w:val="28"/>
          <w:szCs w:val="24"/>
        </w:rPr>
        <w:t xml:space="preserve">What </w:t>
      </w:r>
      <w:r w:rsidR="00542D2C" w:rsidRPr="0060627F">
        <w:rPr>
          <w:b/>
          <w:color w:val="943634" w:themeColor="accent2" w:themeShade="BF"/>
          <w:sz w:val="28"/>
          <w:szCs w:val="24"/>
        </w:rPr>
        <w:t>about</w:t>
      </w:r>
      <w:r w:rsidRPr="0060627F">
        <w:rPr>
          <w:b/>
          <w:color w:val="943634" w:themeColor="accent2" w:themeShade="BF"/>
          <w:sz w:val="28"/>
          <w:szCs w:val="24"/>
        </w:rPr>
        <w:t xml:space="preserve"> current</w:t>
      </w:r>
      <w:r w:rsidR="00542D2C" w:rsidRPr="0060627F">
        <w:rPr>
          <w:b/>
          <w:color w:val="943634" w:themeColor="accent2" w:themeShade="BF"/>
          <w:sz w:val="28"/>
          <w:szCs w:val="24"/>
        </w:rPr>
        <w:t xml:space="preserve"> and upcoming</w:t>
      </w:r>
      <w:r w:rsidRPr="0060627F">
        <w:rPr>
          <w:b/>
          <w:color w:val="943634" w:themeColor="accent2" w:themeShade="BF"/>
          <w:sz w:val="28"/>
          <w:szCs w:val="24"/>
        </w:rPr>
        <w:t xml:space="preserve"> planning applications?</w:t>
      </w:r>
    </w:p>
    <w:p w:rsidR="00C27BF3" w:rsidRPr="0060627F" w:rsidRDefault="00B721E1" w:rsidP="00542D2C">
      <w:pPr>
        <w:spacing w:before="120" w:after="0" w:line="240" w:lineRule="auto"/>
        <w:rPr>
          <w:sz w:val="24"/>
          <w:szCs w:val="24"/>
        </w:rPr>
      </w:pPr>
      <w:r w:rsidRPr="0060627F">
        <w:rPr>
          <w:rFonts w:ascii="Calibri" w:hAnsi="Calibri"/>
          <w:sz w:val="24"/>
          <w:szCs w:val="24"/>
        </w:rPr>
        <w:t>T</w:t>
      </w:r>
      <w:r w:rsidR="00542D2C" w:rsidRPr="0060627F">
        <w:rPr>
          <w:rFonts w:ascii="Calibri" w:hAnsi="Calibri"/>
          <w:sz w:val="24"/>
          <w:szCs w:val="24"/>
        </w:rPr>
        <w:t xml:space="preserve">he absence of a definitive Local Plan </w:t>
      </w:r>
      <w:r w:rsidRPr="0060627F">
        <w:rPr>
          <w:rFonts w:ascii="Calibri" w:hAnsi="Calibri"/>
          <w:sz w:val="24"/>
          <w:szCs w:val="24"/>
        </w:rPr>
        <w:t>and th</w:t>
      </w:r>
      <w:r w:rsidR="00542D2C" w:rsidRPr="0060627F">
        <w:rPr>
          <w:sz w:val="24"/>
          <w:szCs w:val="24"/>
        </w:rPr>
        <w:t xml:space="preserve">e </w:t>
      </w:r>
      <w:r w:rsidRPr="0060627F">
        <w:rPr>
          <w:sz w:val="24"/>
          <w:szCs w:val="24"/>
        </w:rPr>
        <w:t>fact that we cannot at present show a</w:t>
      </w:r>
      <w:r w:rsidR="00542D2C" w:rsidRPr="0060627F">
        <w:rPr>
          <w:sz w:val="24"/>
          <w:szCs w:val="24"/>
        </w:rPr>
        <w:t xml:space="preserve"> five-year land supply </w:t>
      </w:r>
      <w:r w:rsidRPr="0060627F">
        <w:rPr>
          <w:sz w:val="24"/>
          <w:szCs w:val="24"/>
        </w:rPr>
        <w:t>could</w:t>
      </w:r>
      <w:r w:rsidR="00542D2C" w:rsidRPr="0060627F">
        <w:rPr>
          <w:sz w:val="24"/>
          <w:szCs w:val="24"/>
        </w:rPr>
        <w:t xml:space="preserve"> encourage some developers to </w:t>
      </w:r>
      <w:r w:rsidRPr="0060627F">
        <w:rPr>
          <w:sz w:val="24"/>
          <w:szCs w:val="24"/>
        </w:rPr>
        <w:t>chance</w:t>
      </w:r>
      <w:r w:rsidR="00542D2C" w:rsidRPr="0060627F">
        <w:rPr>
          <w:sz w:val="24"/>
          <w:szCs w:val="24"/>
        </w:rPr>
        <w:t xml:space="preserve"> their arm and apply for permission on sites that might otherwise be considered </w:t>
      </w:r>
      <w:r w:rsidR="00314137" w:rsidRPr="0060627F">
        <w:rPr>
          <w:sz w:val="24"/>
          <w:szCs w:val="24"/>
        </w:rPr>
        <w:t>unsuitable for development</w:t>
      </w:r>
      <w:r w:rsidR="00542D2C" w:rsidRPr="0060627F">
        <w:rPr>
          <w:sz w:val="24"/>
          <w:szCs w:val="24"/>
        </w:rPr>
        <w:t>. We will consider each application on its merits.</w:t>
      </w:r>
    </w:p>
    <w:p w:rsidR="00542D2C" w:rsidRPr="0060627F" w:rsidRDefault="00542D2C" w:rsidP="00542D2C">
      <w:pPr>
        <w:spacing w:before="120" w:after="0" w:line="240" w:lineRule="auto"/>
        <w:rPr>
          <w:sz w:val="24"/>
          <w:szCs w:val="24"/>
        </w:rPr>
      </w:pPr>
      <w:r w:rsidRPr="0060627F">
        <w:rPr>
          <w:sz w:val="24"/>
          <w:szCs w:val="24"/>
        </w:rPr>
        <w:t>If a</w:t>
      </w:r>
      <w:r w:rsidR="004D2136" w:rsidRPr="0060627F">
        <w:rPr>
          <w:sz w:val="24"/>
          <w:szCs w:val="24"/>
        </w:rPr>
        <w:t>ny</w:t>
      </w:r>
      <w:r w:rsidRPr="0060627F">
        <w:rPr>
          <w:sz w:val="24"/>
          <w:szCs w:val="24"/>
        </w:rPr>
        <w:t xml:space="preserve"> development</w:t>
      </w:r>
      <w:r w:rsidR="004D2136" w:rsidRPr="0060627F">
        <w:rPr>
          <w:sz w:val="24"/>
          <w:szCs w:val="24"/>
        </w:rPr>
        <w:t>s are</w:t>
      </w:r>
      <w:r w:rsidRPr="0060627F">
        <w:rPr>
          <w:sz w:val="24"/>
          <w:szCs w:val="24"/>
        </w:rPr>
        <w:t xml:space="preserve"> too big or inappropriate</w:t>
      </w:r>
      <w:r w:rsidR="004D2136" w:rsidRPr="0060627F">
        <w:rPr>
          <w:sz w:val="24"/>
          <w:szCs w:val="24"/>
        </w:rPr>
        <w:t>,</w:t>
      </w:r>
      <w:r w:rsidRPr="0060627F">
        <w:rPr>
          <w:sz w:val="24"/>
          <w:szCs w:val="24"/>
        </w:rPr>
        <w:t xml:space="preserve"> we will continue to refuse them. Our track rec</w:t>
      </w:r>
      <w:r w:rsidR="00FB7EA1">
        <w:rPr>
          <w:sz w:val="24"/>
          <w:szCs w:val="24"/>
        </w:rPr>
        <w:t xml:space="preserve">ord of winning appeals is 73% – </w:t>
      </w:r>
      <w:r w:rsidRPr="0060627F">
        <w:rPr>
          <w:sz w:val="24"/>
          <w:szCs w:val="24"/>
        </w:rPr>
        <w:t>well</w:t>
      </w:r>
      <w:r w:rsidR="00FB7EA1">
        <w:rPr>
          <w:sz w:val="24"/>
          <w:szCs w:val="24"/>
        </w:rPr>
        <w:t xml:space="preserve"> above </w:t>
      </w:r>
      <w:r w:rsidRPr="0060627F">
        <w:rPr>
          <w:sz w:val="24"/>
          <w:szCs w:val="24"/>
        </w:rPr>
        <w:t>the national average.</w:t>
      </w:r>
      <w:r w:rsidR="00B721E1" w:rsidRPr="0060627F">
        <w:rPr>
          <w:sz w:val="24"/>
          <w:szCs w:val="24"/>
        </w:rPr>
        <w:t xml:space="preserve"> Indeed, a report to DMC </w:t>
      </w:r>
      <w:r w:rsidR="00B721E1" w:rsidRPr="00632DD5">
        <w:rPr>
          <w:sz w:val="24"/>
          <w:szCs w:val="24"/>
        </w:rPr>
        <w:t xml:space="preserve">on 26 August showed that of seven recent appeals by developers, the </w:t>
      </w:r>
      <w:r w:rsidR="00E80ECB" w:rsidRPr="00632DD5">
        <w:rPr>
          <w:sz w:val="24"/>
          <w:szCs w:val="24"/>
        </w:rPr>
        <w:t xml:space="preserve">Council </w:t>
      </w:r>
      <w:r w:rsidR="00B721E1" w:rsidRPr="00632DD5">
        <w:rPr>
          <w:sz w:val="24"/>
          <w:szCs w:val="24"/>
        </w:rPr>
        <w:t>won six.</w:t>
      </w:r>
    </w:p>
    <w:p w:rsidR="00542D2C" w:rsidRPr="0060627F" w:rsidRDefault="00542D2C" w:rsidP="00542D2C">
      <w:pPr>
        <w:spacing w:before="120" w:after="0" w:line="240" w:lineRule="auto"/>
        <w:rPr>
          <w:rFonts w:ascii="Calibri" w:hAnsi="Calibri"/>
          <w:b/>
          <w:sz w:val="24"/>
          <w:szCs w:val="24"/>
        </w:rPr>
      </w:pPr>
    </w:p>
    <w:p w:rsidR="00896B85" w:rsidRPr="0060627F" w:rsidRDefault="00896B85" w:rsidP="00542D2C">
      <w:pPr>
        <w:spacing w:before="120" w:after="0" w:line="240" w:lineRule="auto"/>
        <w:rPr>
          <w:rFonts w:ascii="Calibri" w:hAnsi="Calibri"/>
          <w:sz w:val="24"/>
          <w:szCs w:val="24"/>
        </w:rPr>
      </w:pPr>
      <w:r w:rsidRPr="00FB7EA1">
        <w:rPr>
          <w:b/>
          <w:color w:val="943634" w:themeColor="accent2" w:themeShade="BF"/>
          <w:sz w:val="24"/>
          <w:szCs w:val="24"/>
        </w:rPr>
        <w:t>*</w:t>
      </w:r>
      <w:r w:rsidRPr="0060627F">
        <w:rPr>
          <w:rFonts w:ascii="Calibri" w:hAnsi="Calibri"/>
          <w:sz w:val="24"/>
          <w:szCs w:val="24"/>
        </w:rPr>
        <w:t xml:space="preserve"> EDDC, Exeter City Council, Mid Devon District Council, Teignbridge District Council and Dartmoor National Park Authority.</w:t>
      </w:r>
    </w:p>
    <w:p w:rsidR="0060627F" w:rsidRDefault="0060627F"/>
    <w:p w:rsidR="0060627F" w:rsidRDefault="0060627F"/>
    <w:sectPr w:rsidR="0060627F" w:rsidSect="0069203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8B3D0A"/>
    <w:multiLevelType w:val="hybridMultilevel"/>
    <w:tmpl w:val="E932E9B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8"/>
  <w:proofState w:grammar="clean"/>
  <w:defaultTabStop w:val="720"/>
  <w:characterSpacingControl w:val="doNotCompress"/>
  <w:compat/>
  <w:rsids>
    <w:rsidRoot w:val="00B41589"/>
    <w:rsid w:val="00036753"/>
    <w:rsid w:val="00054FA0"/>
    <w:rsid w:val="000704D8"/>
    <w:rsid w:val="000B4EF1"/>
    <w:rsid w:val="00103173"/>
    <w:rsid w:val="00135E41"/>
    <w:rsid w:val="00185D38"/>
    <w:rsid w:val="001D403F"/>
    <w:rsid w:val="002541A0"/>
    <w:rsid w:val="00314137"/>
    <w:rsid w:val="00355F88"/>
    <w:rsid w:val="003A3706"/>
    <w:rsid w:val="00473026"/>
    <w:rsid w:val="00481A30"/>
    <w:rsid w:val="004D2136"/>
    <w:rsid w:val="00542D2C"/>
    <w:rsid w:val="005A4B53"/>
    <w:rsid w:val="0060627F"/>
    <w:rsid w:val="00624ED4"/>
    <w:rsid w:val="00632DD5"/>
    <w:rsid w:val="0069203A"/>
    <w:rsid w:val="00705F43"/>
    <w:rsid w:val="00740A4A"/>
    <w:rsid w:val="0074616A"/>
    <w:rsid w:val="007521ED"/>
    <w:rsid w:val="00776116"/>
    <w:rsid w:val="00896B85"/>
    <w:rsid w:val="008B4C71"/>
    <w:rsid w:val="008E4075"/>
    <w:rsid w:val="0092324B"/>
    <w:rsid w:val="009B761D"/>
    <w:rsid w:val="00A02AD0"/>
    <w:rsid w:val="00A13C6D"/>
    <w:rsid w:val="00B41589"/>
    <w:rsid w:val="00B721E1"/>
    <w:rsid w:val="00C27BF3"/>
    <w:rsid w:val="00C831FD"/>
    <w:rsid w:val="00D06439"/>
    <w:rsid w:val="00D21020"/>
    <w:rsid w:val="00D74487"/>
    <w:rsid w:val="00DD558A"/>
    <w:rsid w:val="00E055A8"/>
    <w:rsid w:val="00E80ECB"/>
    <w:rsid w:val="00ED339B"/>
    <w:rsid w:val="00EE7E5D"/>
    <w:rsid w:val="00FB436A"/>
    <w:rsid w:val="00FB7EA1"/>
    <w:rsid w:val="00FD61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0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185D38"/>
    <w:pPr>
      <w:spacing w:after="120"/>
      <w:ind w:left="720"/>
      <w:contextualSpacing/>
    </w:pPr>
    <w:rPr>
      <w:rFonts w:ascii="Arial" w:hAnsi="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East Devon District Council</Company>
  <LinksUpToDate>false</LinksUpToDate>
  <CharactersWithSpaces>5191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Stephen (ID: nstephen on PC1216)</dc:creator>
  <cp:keywords/>
  <dc:description/>
  <cp:lastModifiedBy>Nick Stephen (ID: nstephen on PC1216)</cp:lastModifiedBy>
  <cp:revision>3</cp:revision>
  <cp:lastPrinted>2014-08-26T14:59:00Z</cp:lastPrinted>
  <dcterms:created xsi:type="dcterms:W3CDTF">2014-08-27T14:58:00Z</dcterms:created>
  <dcterms:modified xsi:type="dcterms:W3CDTF">2014-08-27T15:26:00Z</dcterms:modified>
</cp:coreProperties>
</file>